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4E711" w14:textId="382CA3A4" w:rsidR="00B77E6D" w:rsidRDefault="001F03CB">
      <w:pPr>
        <w:tabs>
          <w:tab w:val="left" w:pos="2784"/>
        </w:tabs>
        <w:spacing w:after="0" w:line="240" w:lineRule="auto"/>
        <w:ind w:left="11100"/>
        <w:rPr>
          <w:rFonts w:ascii="Times New Roman" w:eastAsia="Times New Roman" w:hAnsi="Times New Roman" w:cs="Times New Roman"/>
          <w:sz w:val="24"/>
          <w:szCs w:val="20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0"/>
          <w14:ligatures w14:val="none"/>
        </w:rPr>
        <w:t xml:space="preserve"> PATVIRTINTA</w:t>
      </w:r>
    </w:p>
    <w:p w14:paraId="4581257B" w14:textId="77777777" w:rsidR="00B77E6D" w:rsidRDefault="001F03CB">
      <w:pPr>
        <w:spacing w:after="0" w:line="240" w:lineRule="auto"/>
        <w:ind w:left="5916" w:firstLine="5245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Skuodo rajono savivaldybės tarybos </w:t>
      </w:r>
    </w:p>
    <w:p w14:paraId="0687C345" w14:textId="3452EC5C" w:rsidR="00B77E6D" w:rsidRDefault="001F03CB" w:rsidP="00C82760">
      <w:pPr>
        <w:tabs>
          <w:tab w:val="left" w:pos="4814"/>
        </w:tabs>
        <w:spacing w:after="0" w:line="240" w:lineRule="auto"/>
        <w:ind w:left="5916" w:firstLine="5245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202</w:t>
      </w:r>
      <w:r w:rsidR="00984C37">
        <w:rPr>
          <w:rFonts w:ascii="Times New Roman" w:eastAsia="Calibri" w:hAnsi="Times New Roman" w:cs="Times New Roman"/>
          <w:sz w:val="24"/>
          <w:szCs w:val="24"/>
          <w14:ligatures w14:val="none"/>
        </w:rPr>
        <w:t>6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m. </w:t>
      </w:r>
      <w:r w:rsidR="00984C37">
        <w:rPr>
          <w:rFonts w:ascii="Times New Roman" w:eastAsia="Calibri" w:hAnsi="Times New Roman" w:cs="Times New Roman"/>
          <w:sz w:val="24"/>
          <w:szCs w:val="24"/>
          <w14:ligatures w14:val="none"/>
        </w:rPr>
        <w:t>sausio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 w:rsidR="00AD2445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d.</w:t>
      </w:r>
      <w:r w:rsidR="00C82760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sprendimu Nr.</w:t>
      </w:r>
      <w:r w:rsidR="00FD7256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 w:rsidR="00AD2445">
        <w:rPr>
          <w:rFonts w:ascii="Times New Roman" w:eastAsia="Calibri" w:hAnsi="Times New Roman" w:cs="Times New Roman"/>
          <w:sz w:val="24"/>
          <w:szCs w:val="24"/>
          <w14:ligatures w14:val="none"/>
        </w:rPr>
        <w:t>T</w:t>
      </w:r>
      <w:r w:rsidR="00C82760">
        <w:rPr>
          <w:rFonts w:ascii="Times New Roman" w:eastAsia="Calibri" w:hAnsi="Times New Roman" w:cs="Times New Roman"/>
          <w:sz w:val="24"/>
          <w:szCs w:val="24"/>
          <w14:ligatures w14:val="none"/>
        </w:rPr>
        <w:t>9</w:t>
      </w:r>
      <w:r w:rsidR="00AD2445">
        <w:rPr>
          <w:rFonts w:ascii="Times New Roman" w:eastAsia="Calibri" w:hAnsi="Times New Roman" w:cs="Times New Roman"/>
          <w:sz w:val="24"/>
          <w:szCs w:val="24"/>
          <w14:ligatures w14:val="none"/>
        </w:rPr>
        <w:t>-</w:t>
      </w:r>
    </w:p>
    <w:p w14:paraId="215AE18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368B632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C684203" w14:textId="393C1095" w:rsidR="00B77E6D" w:rsidRDefault="001F0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  <w:t>NETINKAMO (NEGALIMO) NAUDOTI, FIZIŠKAI IR FUNKCIŠKAI NUSIDĖVĖJUSIO, SKUODO RAJONO SAVIVALDYBEI NUOSAVYBĖS TEISE PRIKLAUSANČIO, SUNYKUSIO (SUNAIKINTO) NEKILNOJAMOJO TURTO SĄRAŠAS</w:t>
      </w:r>
    </w:p>
    <w:p w14:paraId="66B93B50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6B255E2D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39AD6B1" w14:textId="77777777" w:rsidR="00B77E6D" w:rsidRDefault="001F03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sz w:val="8"/>
          <w:szCs w:val="8"/>
          <w:lang w:eastAsia="lt-LT"/>
          <w14:ligatures w14:val="none"/>
        </w:rPr>
        <w:t> </w:t>
      </w:r>
    </w:p>
    <w:tbl>
      <w:tblPr>
        <w:tblStyle w:val="Lentelstinklelis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1843"/>
        <w:gridCol w:w="1559"/>
        <w:gridCol w:w="1559"/>
        <w:gridCol w:w="1134"/>
        <w:gridCol w:w="1134"/>
        <w:gridCol w:w="1134"/>
        <w:gridCol w:w="2552"/>
      </w:tblGrid>
      <w:tr w:rsidR="00B77E6D" w14:paraId="6071268E" w14:textId="77777777" w:rsidTr="0087061E">
        <w:tc>
          <w:tcPr>
            <w:tcW w:w="704" w:type="dxa"/>
          </w:tcPr>
          <w:p w14:paraId="362AFEF8" w14:textId="77777777" w:rsidR="00B77E6D" w:rsidRPr="0087061E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Eil. Nr.</w:t>
            </w:r>
          </w:p>
        </w:tc>
        <w:tc>
          <w:tcPr>
            <w:tcW w:w="3544" w:type="dxa"/>
          </w:tcPr>
          <w:p w14:paraId="2A84528D" w14:textId="77777777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Turto pavadinimas</w:t>
            </w:r>
          </w:p>
        </w:tc>
        <w:tc>
          <w:tcPr>
            <w:tcW w:w="1843" w:type="dxa"/>
          </w:tcPr>
          <w:p w14:paraId="315FB8A0" w14:textId="77777777" w:rsidR="00B77E6D" w:rsidRPr="0087061E" w:rsidRDefault="001F03CB" w:rsidP="0087061E">
            <w:pPr>
              <w:ind w:right="231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Nuosavybės tipas</w:t>
            </w:r>
          </w:p>
        </w:tc>
        <w:tc>
          <w:tcPr>
            <w:tcW w:w="1559" w:type="dxa"/>
          </w:tcPr>
          <w:p w14:paraId="403A9DF4" w14:textId="77777777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Inventorinis Nr.</w:t>
            </w:r>
          </w:p>
        </w:tc>
        <w:tc>
          <w:tcPr>
            <w:tcW w:w="1559" w:type="dxa"/>
          </w:tcPr>
          <w:p w14:paraId="23CA6C97" w14:textId="77777777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Kiekis, vnt.</w:t>
            </w:r>
          </w:p>
        </w:tc>
        <w:tc>
          <w:tcPr>
            <w:tcW w:w="1134" w:type="dxa"/>
          </w:tcPr>
          <w:p w14:paraId="27B49341" w14:textId="505507B5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Vieneto įsigijimo vertė, Eur</w:t>
            </w:r>
          </w:p>
        </w:tc>
        <w:tc>
          <w:tcPr>
            <w:tcW w:w="1134" w:type="dxa"/>
          </w:tcPr>
          <w:p w14:paraId="5581F982" w14:textId="691593F3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Vertė iš viso, Eur</w:t>
            </w:r>
          </w:p>
        </w:tc>
        <w:tc>
          <w:tcPr>
            <w:tcW w:w="1134" w:type="dxa"/>
          </w:tcPr>
          <w:p w14:paraId="764DC258" w14:textId="7BD9D260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Likutinė vertė, Eur</w:t>
            </w:r>
          </w:p>
        </w:tc>
        <w:tc>
          <w:tcPr>
            <w:tcW w:w="2552" w:type="dxa"/>
          </w:tcPr>
          <w:p w14:paraId="2025AD2C" w14:textId="77777777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Turto nurašymo priežastis</w:t>
            </w:r>
          </w:p>
        </w:tc>
      </w:tr>
      <w:tr w:rsidR="00B77E6D" w14:paraId="4892557B" w14:textId="77777777" w:rsidTr="0087061E">
        <w:tc>
          <w:tcPr>
            <w:tcW w:w="704" w:type="dxa"/>
          </w:tcPr>
          <w:p w14:paraId="6FE110EA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</w:t>
            </w:r>
          </w:p>
        </w:tc>
        <w:tc>
          <w:tcPr>
            <w:tcW w:w="3544" w:type="dxa"/>
          </w:tcPr>
          <w:p w14:paraId="2852E076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2</w:t>
            </w:r>
          </w:p>
        </w:tc>
        <w:tc>
          <w:tcPr>
            <w:tcW w:w="1843" w:type="dxa"/>
          </w:tcPr>
          <w:p w14:paraId="0E79E7A9" w14:textId="77777777" w:rsidR="00B77E6D" w:rsidRPr="0087061E" w:rsidRDefault="001F03CB">
            <w:pPr>
              <w:ind w:right="231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3</w:t>
            </w:r>
          </w:p>
        </w:tc>
        <w:tc>
          <w:tcPr>
            <w:tcW w:w="1559" w:type="dxa"/>
          </w:tcPr>
          <w:p w14:paraId="75B8FB3C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4</w:t>
            </w:r>
          </w:p>
        </w:tc>
        <w:tc>
          <w:tcPr>
            <w:tcW w:w="1559" w:type="dxa"/>
          </w:tcPr>
          <w:p w14:paraId="548B1984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775ECC5E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0AD3362D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7</w:t>
            </w:r>
          </w:p>
        </w:tc>
        <w:tc>
          <w:tcPr>
            <w:tcW w:w="1134" w:type="dxa"/>
          </w:tcPr>
          <w:p w14:paraId="63D211EB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8</w:t>
            </w:r>
          </w:p>
        </w:tc>
        <w:tc>
          <w:tcPr>
            <w:tcW w:w="2552" w:type="dxa"/>
          </w:tcPr>
          <w:p w14:paraId="0D065FB5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9</w:t>
            </w:r>
          </w:p>
        </w:tc>
      </w:tr>
      <w:tr w:rsidR="00B77E6D" w14:paraId="30086A7E" w14:textId="77777777" w:rsidTr="0087061E">
        <w:tc>
          <w:tcPr>
            <w:tcW w:w="704" w:type="dxa"/>
          </w:tcPr>
          <w:p w14:paraId="08A8AD4C" w14:textId="77777777" w:rsidR="00B77E6D" w:rsidRPr="0087061E" w:rsidRDefault="00B77E6D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</w:p>
          <w:p w14:paraId="47448090" w14:textId="77777777" w:rsidR="00B77E6D" w:rsidRPr="0087061E" w:rsidRDefault="001F03CB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2A04E277" w14:textId="7F67121C" w:rsidR="00B77E6D" w:rsidRPr="0087061E" w:rsidRDefault="00CD6FB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Pastatas – </w:t>
            </w:r>
            <w:r w:rsidR="0087061E"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betono mazgas</w:t>
            </w: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, unikalus Nr. 759</w:t>
            </w:r>
            <w:r w:rsidR="0087061E"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6</w:t>
            </w: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  <w:r w:rsidR="0087061E"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7000</w:t>
            </w: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  <w:r w:rsidR="0087061E"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9066</w:t>
            </w: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Skuodas, </w:t>
            </w:r>
            <w:r w:rsidR="0087061E"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Statybininkų g.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1870B404" w14:textId="77777777" w:rsidR="00B77E6D" w:rsidRPr="0087061E" w:rsidRDefault="001F03CB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36B6CD8D" w14:textId="0B861155" w:rsidR="00B77E6D" w:rsidRPr="0087061E" w:rsidRDefault="00B27C51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1DF87ABC" w14:textId="0D815E91" w:rsidR="00B77E6D" w:rsidRPr="0087061E" w:rsidRDefault="00CD6FBA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center"/>
          </w:tcPr>
          <w:p w14:paraId="60892FF9" w14:textId="5516CE09" w:rsidR="00B77E6D" w:rsidRPr="0087061E" w:rsidRDefault="00B27C51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0A024DB5" w14:textId="66EB14B8" w:rsidR="00B77E6D" w:rsidRPr="0087061E" w:rsidRDefault="00B27C51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156BE1F6" w14:textId="0BC368C1" w:rsidR="00B77E6D" w:rsidRPr="0087061E" w:rsidRDefault="00B27C51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66C85F99" w14:textId="238B5369" w:rsidR="00B77E6D" w:rsidRPr="0087061E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Nustatytų kadastro duomenų byloje užfiksuotas statinio sunykimas 100 %</w:t>
            </w:r>
            <w:r w:rsidR="00CD6FBA"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.</w:t>
            </w:r>
          </w:p>
        </w:tc>
      </w:tr>
      <w:tr w:rsidR="00B77E6D" w14:paraId="666B41A3" w14:textId="77777777" w:rsidTr="0087061E">
        <w:tc>
          <w:tcPr>
            <w:tcW w:w="704" w:type="dxa"/>
          </w:tcPr>
          <w:p w14:paraId="2B15267F" w14:textId="77777777" w:rsidR="00B77E6D" w:rsidRPr="0087061E" w:rsidRDefault="00B77E6D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</w:p>
          <w:p w14:paraId="657296CC" w14:textId="77777777" w:rsidR="00B77E6D" w:rsidRPr="0087061E" w:rsidRDefault="001F03CB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4EE7" w14:textId="062F91DA" w:rsidR="00B77E6D" w:rsidRPr="0087061E" w:rsidRDefault="0087061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Pastatas – ūkinis sandėlis, unikalus Nr. 7596-7000-9048, Skuodas, Statybininkų g.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B76D" w14:textId="77777777" w:rsidR="00B77E6D" w:rsidRPr="0087061E" w:rsidRDefault="001F03CB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C3B0" w14:textId="61AA983F" w:rsidR="00B77E6D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10C6" w14:textId="593F1E7D" w:rsidR="00B77E6D" w:rsidRPr="0087061E" w:rsidRDefault="008A3BB8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F373F7" w14:textId="4C35B66C" w:rsidR="00B77E6D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A446" w14:textId="09B889E2" w:rsidR="00B77E6D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C73A" w14:textId="1BC53098" w:rsidR="00B77E6D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4BFDE5F2" w14:textId="4476FB16" w:rsidR="00B77E6D" w:rsidRPr="0087061E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Nustatytų kadastro duomenų byloje užfiksuotas statinio sunykimas 100 %</w:t>
            </w:r>
            <w:r w:rsidR="00CD6FBA"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.</w:t>
            </w:r>
          </w:p>
        </w:tc>
      </w:tr>
    </w:tbl>
    <w:p w14:paraId="4FAC6D2F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  <w14:ligatures w14:val="none"/>
        </w:rPr>
      </w:pPr>
    </w:p>
    <w:p w14:paraId="24E586FB" w14:textId="77777777" w:rsidR="00B77E6D" w:rsidRDefault="001F0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 w:rsidRPr="00EC58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  <w14:ligatures w14:val="none"/>
        </w:rPr>
        <w:t>_________________________ </w:t>
      </w:r>
    </w:p>
    <w:p w14:paraId="14781C09" w14:textId="77777777" w:rsidR="00B77E6D" w:rsidRDefault="00B77E6D"/>
    <w:sectPr w:rsidR="00B77E6D">
      <w:headerReference w:type="default" r:id="rId6"/>
      <w:pgSz w:w="16838" w:h="11906" w:orient="landscape"/>
      <w:pgMar w:top="1701" w:right="678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D6551" w14:textId="77777777" w:rsidR="00622291" w:rsidRDefault="00622291">
      <w:pPr>
        <w:spacing w:after="0" w:line="240" w:lineRule="auto"/>
      </w:pPr>
      <w:r>
        <w:separator/>
      </w:r>
    </w:p>
  </w:endnote>
  <w:endnote w:type="continuationSeparator" w:id="0">
    <w:p w14:paraId="60B72AC1" w14:textId="77777777" w:rsidR="00622291" w:rsidRDefault="0062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A6490" w14:textId="77777777" w:rsidR="00622291" w:rsidRDefault="00622291">
      <w:pPr>
        <w:spacing w:after="0" w:line="240" w:lineRule="auto"/>
      </w:pPr>
      <w:r>
        <w:separator/>
      </w:r>
    </w:p>
  </w:footnote>
  <w:footnote w:type="continuationSeparator" w:id="0">
    <w:p w14:paraId="6C8020CA" w14:textId="77777777" w:rsidR="00622291" w:rsidRDefault="0062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88938"/>
      <w:docPartObj>
        <w:docPartGallery w:val="Page Numbers (Top of Page)"/>
        <w:docPartUnique/>
      </w:docPartObj>
    </w:sdtPr>
    <w:sdtEndPr/>
    <w:sdtContent>
      <w:p w14:paraId="700E8E0B" w14:textId="77777777" w:rsidR="00B77E6D" w:rsidRDefault="001F03C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6C1CA7" w14:textId="77777777" w:rsidR="00B77E6D" w:rsidRDefault="00B77E6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E6D"/>
    <w:rsid w:val="00040CA4"/>
    <w:rsid w:val="00041265"/>
    <w:rsid w:val="001321FA"/>
    <w:rsid w:val="00150F07"/>
    <w:rsid w:val="001E2833"/>
    <w:rsid w:val="001F03CB"/>
    <w:rsid w:val="00221D6B"/>
    <w:rsid w:val="002547CE"/>
    <w:rsid w:val="002574C5"/>
    <w:rsid w:val="002B1D87"/>
    <w:rsid w:val="00383CE5"/>
    <w:rsid w:val="00494AEA"/>
    <w:rsid w:val="004F16C3"/>
    <w:rsid w:val="00581E63"/>
    <w:rsid w:val="005A6BCC"/>
    <w:rsid w:val="005C3466"/>
    <w:rsid w:val="006155D4"/>
    <w:rsid w:val="00622291"/>
    <w:rsid w:val="00661BFC"/>
    <w:rsid w:val="00693E40"/>
    <w:rsid w:val="007515E1"/>
    <w:rsid w:val="00776F0C"/>
    <w:rsid w:val="007C4DB4"/>
    <w:rsid w:val="008073F3"/>
    <w:rsid w:val="00820787"/>
    <w:rsid w:val="0082110B"/>
    <w:rsid w:val="0087061E"/>
    <w:rsid w:val="008A3BB8"/>
    <w:rsid w:val="008C6064"/>
    <w:rsid w:val="00957CA0"/>
    <w:rsid w:val="00984C37"/>
    <w:rsid w:val="0099220E"/>
    <w:rsid w:val="00AD2445"/>
    <w:rsid w:val="00AE78F2"/>
    <w:rsid w:val="00B27C51"/>
    <w:rsid w:val="00B62C26"/>
    <w:rsid w:val="00B77E6D"/>
    <w:rsid w:val="00BF3F6A"/>
    <w:rsid w:val="00C82760"/>
    <w:rsid w:val="00C90C8A"/>
    <w:rsid w:val="00CD6FBA"/>
    <w:rsid w:val="00D44920"/>
    <w:rsid w:val="00D5082E"/>
    <w:rsid w:val="00EA2F4E"/>
    <w:rsid w:val="00EC58F7"/>
    <w:rsid w:val="00ED5CB5"/>
    <w:rsid w:val="00F228E7"/>
    <w:rsid w:val="00F470C2"/>
    <w:rsid w:val="00FD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1B8D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oratDiagrama">
    <w:name w:val="Poraštė Diagrama"/>
    <w:link w:val="Porat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320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Žukauskaitė</dc:creator>
  <cp:lastModifiedBy>Sadauskienė, Dalia</cp:lastModifiedBy>
  <cp:revision>2</cp:revision>
  <dcterms:created xsi:type="dcterms:W3CDTF">2026-01-19T09:43:00Z</dcterms:created>
  <dcterms:modified xsi:type="dcterms:W3CDTF">2026-01-19T09:43:00Z</dcterms:modified>
</cp:coreProperties>
</file>